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Intimacy Language &amp; Choreography Guide</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Created by: Micah Patt </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w:t>
      </w:r>
      <w:r w:rsidDel="00000000" w:rsidR="00000000" w:rsidRPr="00000000">
        <w:rPr>
          <w:rFonts w:ascii="Times New Roman" w:cs="Times New Roman" w:eastAsia="Times New Roman" w:hAnsi="Times New Roman"/>
          <w:i w:val="1"/>
          <w:sz w:val="24"/>
          <w:szCs w:val="24"/>
          <w:rtl w:val="0"/>
        </w:rPr>
        <w:t xml:space="preserve">Staging Sex: Best Tools, Practices, &amp; Techniques for Staging Theatrical Intimacy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Chelsea Pace</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Big Ideas:</w:t>
      </w:r>
    </w:p>
    <w:p w:rsidR="00000000" w:rsidDel="00000000" w:rsidP="00000000" w:rsidRDefault="00000000" w:rsidRPr="00000000" w14:paraId="00000007">
      <w:pPr>
        <w:numPr>
          <w:ilvl w:val="0"/>
          <w:numId w:val="1"/>
        </w:numP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Culture of consent</w:t>
      </w:r>
      <w:r w:rsidDel="00000000" w:rsidR="00000000" w:rsidRPr="00000000">
        <w:rPr>
          <w:rFonts w:ascii="Times New Roman" w:cs="Times New Roman" w:eastAsia="Times New Roman" w:hAnsi="Times New Roman"/>
          <w:sz w:val="24"/>
          <w:szCs w:val="24"/>
          <w:rtl w:val="0"/>
        </w:rPr>
        <w:t xml:space="preserve">– saying no is normal. If you are uncomfortable or even just unenthusiastic about something, we can adapt it to meet your boundaries without question.</w:t>
      </w:r>
    </w:p>
    <w:p w:rsidR="00000000" w:rsidDel="00000000" w:rsidP="00000000" w:rsidRDefault="00000000" w:rsidRPr="00000000" w14:paraId="00000008">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De-sexualize the process</w:t>
      </w:r>
      <w:r w:rsidDel="00000000" w:rsidR="00000000" w:rsidRPr="00000000">
        <w:rPr>
          <w:rFonts w:ascii="Times New Roman" w:cs="Times New Roman" w:eastAsia="Times New Roman" w:hAnsi="Times New Roman"/>
          <w:sz w:val="24"/>
          <w:szCs w:val="24"/>
          <w:rtl w:val="0"/>
        </w:rPr>
        <w:t xml:space="preserve">- when choreographing, I will avoid using sexualized language and encourage cast &amp; crew to do the same. </w:t>
      </w:r>
    </w:p>
    <w:p w:rsidR="00000000" w:rsidDel="00000000" w:rsidP="00000000" w:rsidRDefault="00000000" w:rsidRPr="00000000" w14:paraId="00000009">
      <w:pPr>
        <w:numPr>
          <w:ilvl w:val="0"/>
          <w:numId w:val="1"/>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Choreography</w:t>
      </w:r>
      <w:r w:rsidDel="00000000" w:rsidR="00000000" w:rsidRPr="00000000">
        <w:rPr>
          <w:rFonts w:ascii="Times New Roman" w:cs="Times New Roman" w:eastAsia="Times New Roman" w:hAnsi="Times New Roman"/>
          <w:sz w:val="24"/>
          <w:szCs w:val="24"/>
          <w:rtl w:val="0"/>
        </w:rPr>
        <w:t xml:space="preserve">- “passion fades, choreography is forever”. Intimacy choreography is like fight choreography; even when adrenaline is running, stick to the counts, gravity, and destinations as rehearsed. </w:t>
      </w:r>
    </w:p>
    <w:p w:rsidR="00000000" w:rsidDel="00000000" w:rsidP="00000000" w:rsidRDefault="00000000" w:rsidRPr="00000000" w14:paraId="0000000A">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Boundary Tools:</w:t>
      </w:r>
    </w:p>
    <w:p w:rsidR="00000000" w:rsidDel="00000000" w:rsidP="00000000" w:rsidRDefault="00000000" w:rsidRPr="00000000" w14:paraId="0000000C">
      <w:pPr>
        <w:numPr>
          <w:ilvl w:val="0"/>
          <w:numId w:val="2"/>
        </w:numPr>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Green/Yellow/Red (also known as gates &amp; fences)</w:t>
      </w:r>
      <w:r w:rsidDel="00000000" w:rsidR="00000000" w:rsidRPr="00000000">
        <w:rPr>
          <w:rFonts w:ascii="Times New Roman" w:cs="Times New Roman" w:eastAsia="Times New Roman" w:hAnsi="Times New Roman"/>
          <w:sz w:val="24"/>
          <w:szCs w:val="24"/>
          <w:rtl w:val="0"/>
        </w:rPr>
        <w:t xml:space="preserve">- at the beginning of any rehearsals that will include physical touch, we will go around and share our boundaries for the day. Boundaries can vary from day to day, so be sure to actively listen to your scene partners during this sharing time. </w:t>
      </w:r>
    </w:p>
    <w:p w:rsidR="00000000" w:rsidDel="00000000" w:rsidP="00000000" w:rsidRDefault="00000000" w:rsidRPr="00000000" w14:paraId="0000000D">
      <w:pPr>
        <w:numPr>
          <w:ilvl w:val="1"/>
          <w:numId w:val="2"/>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Green= I am comfortable receiving touch here.</w:t>
      </w:r>
    </w:p>
    <w:p w:rsidR="00000000" w:rsidDel="00000000" w:rsidP="00000000" w:rsidRDefault="00000000" w:rsidRPr="00000000" w14:paraId="0000000E">
      <w:pPr>
        <w:numPr>
          <w:ilvl w:val="1"/>
          <w:numId w:val="2"/>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Yellow= Please check in with me before any touch here.</w:t>
      </w:r>
    </w:p>
    <w:p w:rsidR="00000000" w:rsidDel="00000000" w:rsidP="00000000" w:rsidRDefault="00000000" w:rsidRPr="00000000" w14:paraId="0000000F">
      <w:pPr>
        <w:numPr>
          <w:ilvl w:val="1"/>
          <w:numId w:val="2"/>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Red= Do not touch me in these areas.</w:t>
      </w:r>
    </w:p>
    <w:p w:rsidR="00000000" w:rsidDel="00000000" w:rsidP="00000000" w:rsidRDefault="00000000" w:rsidRPr="00000000" w14:paraId="00000010">
      <w:pPr>
        <w:numPr>
          <w:ilvl w:val="2"/>
          <w:numId w:val="2"/>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“Today, I’m feeling green for my face and limbs, but generally yellow for my torso and hips, and red for my right shoulder because I have an injury” (you do not need to share why certain areas are yellow/red, this is just an example). </w:t>
      </w:r>
    </w:p>
    <w:p w:rsidR="00000000" w:rsidDel="00000000" w:rsidP="00000000" w:rsidRDefault="00000000" w:rsidRPr="00000000" w14:paraId="00000011">
      <w:pPr>
        <w:numPr>
          <w:ilvl w:val="0"/>
          <w:numId w:val="2"/>
        </w:numPr>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Button (falafel)</w:t>
      </w:r>
      <w:r w:rsidDel="00000000" w:rsidR="00000000" w:rsidRPr="00000000">
        <w:rPr>
          <w:rFonts w:ascii="Times New Roman" w:cs="Times New Roman" w:eastAsia="Times New Roman" w:hAnsi="Times New Roman"/>
          <w:sz w:val="24"/>
          <w:szCs w:val="24"/>
          <w:rtl w:val="0"/>
        </w:rPr>
        <w:t xml:space="preserve">- as a company, we will decide on our own “button”, which is a safe word or pause. Calling “button” can, but does not necessarily mean that you feel unsafe or uncomfortable. It can also be a call to pause because you are uncertain and want to ask for clarification from me or your scene partner before proceeding. </w:t>
      </w:r>
    </w:p>
    <w:p w:rsidR="00000000" w:rsidDel="00000000" w:rsidP="00000000" w:rsidRDefault="00000000" w:rsidRPr="00000000" w14:paraId="00000012">
      <w:pPr>
        <w:numPr>
          <w:ilvl w:val="1"/>
          <w:numId w:val="2"/>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“Button. Where is my hand supposed to go here?”</w:t>
      </w:r>
    </w:p>
    <w:p w:rsidR="00000000" w:rsidDel="00000000" w:rsidP="00000000" w:rsidRDefault="00000000" w:rsidRPr="00000000" w14:paraId="00000013">
      <w:pPr>
        <w:numPr>
          <w:ilvl w:val="1"/>
          <w:numId w:val="2"/>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“Button. I need a minute to shake it out.”</w:t>
      </w:r>
    </w:p>
    <w:p w:rsidR="00000000" w:rsidDel="00000000" w:rsidP="00000000" w:rsidRDefault="00000000" w:rsidRPr="00000000" w14:paraId="00000014">
      <w:pPr>
        <w:numPr>
          <w:ilvl w:val="0"/>
          <w:numId w:val="2"/>
        </w:numPr>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Placeholders-</w:t>
      </w:r>
      <w:r w:rsidDel="00000000" w:rsidR="00000000" w:rsidRPr="00000000">
        <w:rPr>
          <w:rFonts w:ascii="Times New Roman" w:cs="Times New Roman" w:eastAsia="Times New Roman" w:hAnsi="Times New Roman"/>
          <w:sz w:val="24"/>
          <w:szCs w:val="24"/>
          <w:rtl w:val="0"/>
        </w:rPr>
        <w:t xml:space="preserve"> When building choreography, we will also choreograph placeholders to be used when actors are sick, need to mark, tech runs, etc. </w:t>
      </w:r>
    </w:p>
    <w:p w:rsidR="00000000" w:rsidDel="00000000" w:rsidP="00000000" w:rsidRDefault="00000000" w:rsidRPr="00000000" w14:paraId="00000015">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Choreography Vocabulary:</w:t>
      </w:r>
    </w:p>
    <w:p w:rsidR="00000000" w:rsidDel="00000000" w:rsidP="00000000" w:rsidRDefault="00000000" w:rsidRPr="00000000" w14:paraId="00000017">
      <w:pPr>
        <w:numPr>
          <w:ilvl w:val="0"/>
          <w:numId w:val="4"/>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Opening and Closing Distance- </w:t>
      </w:r>
      <w:r w:rsidDel="00000000" w:rsidR="00000000" w:rsidRPr="00000000">
        <w:rPr>
          <w:rFonts w:ascii="Times New Roman" w:cs="Times New Roman" w:eastAsia="Times New Roman" w:hAnsi="Times New Roman"/>
          <w:sz w:val="24"/>
          <w:szCs w:val="24"/>
          <w:rtl w:val="0"/>
        </w:rPr>
        <w:t xml:space="preserve">between people and body parts. “Close distance between your left hand and their cheek”.</w:t>
      </w:r>
    </w:p>
    <w:p w:rsidR="00000000" w:rsidDel="00000000" w:rsidP="00000000" w:rsidRDefault="00000000" w:rsidRPr="00000000" w14:paraId="00000018">
      <w:pPr>
        <w:numPr>
          <w:ilvl w:val="0"/>
          <w:numId w:val="4"/>
        </w:numPr>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Levels of Touch- </w:t>
      </w:r>
      <w:r w:rsidDel="00000000" w:rsidR="00000000" w:rsidRPr="00000000">
        <w:rPr>
          <w:rtl w:val="0"/>
        </w:rPr>
      </w:r>
    </w:p>
    <w:p w:rsidR="00000000" w:rsidDel="00000000" w:rsidP="00000000" w:rsidRDefault="00000000" w:rsidRPr="00000000" w14:paraId="00000019">
      <w:pPr>
        <w:numPr>
          <w:ilvl w:val="1"/>
          <w:numId w:val="4"/>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Level 1- Skin/Powder level touch- gentle, calming, soothing, creepy.</w:t>
      </w:r>
    </w:p>
    <w:p w:rsidR="00000000" w:rsidDel="00000000" w:rsidP="00000000" w:rsidRDefault="00000000" w:rsidRPr="00000000" w14:paraId="0000001A">
      <w:pPr>
        <w:numPr>
          <w:ilvl w:val="1"/>
          <w:numId w:val="4"/>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Level 2- Muscle/Paint- romantic, intense, controlling.</w:t>
      </w:r>
    </w:p>
    <w:p w:rsidR="00000000" w:rsidDel="00000000" w:rsidP="00000000" w:rsidRDefault="00000000" w:rsidRPr="00000000" w14:paraId="0000001B">
      <w:pPr>
        <w:numPr>
          <w:ilvl w:val="1"/>
          <w:numId w:val="4"/>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Level 3- Bone/Clay- desperate, overwhelmed</w:t>
      </w:r>
    </w:p>
    <w:p w:rsidR="00000000" w:rsidDel="00000000" w:rsidP="00000000" w:rsidRDefault="00000000" w:rsidRPr="00000000" w14:paraId="0000001C">
      <w:pPr>
        <w:numPr>
          <w:ilvl w:val="1"/>
          <w:numId w:val="4"/>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touch on their face can be level 1, very light and gentle”.</w:t>
      </w:r>
    </w:p>
    <w:p w:rsidR="00000000" w:rsidDel="00000000" w:rsidP="00000000" w:rsidRDefault="00000000" w:rsidRPr="00000000" w14:paraId="0000001D">
      <w:pPr>
        <w:numPr>
          <w:ilvl w:val="0"/>
          <w:numId w:val="4"/>
        </w:numPr>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Tempo and Counts- </w:t>
      </w:r>
      <w:r w:rsidDel="00000000" w:rsidR="00000000" w:rsidRPr="00000000">
        <w:rPr>
          <w:rFonts w:ascii="Times New Roman" w:cs="Times New Roman" w:eastAsia="Times New Roman" w:hAnsi="Times New Roman"/>
          <w:sz w:val="24"/>
          <w:szCs w:val="24"/>
          <w:rtl w:val="0"/>
        </w:rPr>
        <w:t xml:space="preserve">Similarly to dance, this specifies the length of the movement. “This touch on their face can be a slow four counts”.</w:t>
      </w:r>
    </w:p>
    <w:p w:rsidR="00000000" w:rsidDel="00000000" w:rsidP="00000000" w:rsidRDefault="00000000" w:rsidRPr="00000000" w14:paraId="0000001E">
      <w:pPr>
        <w:numPr>
          <w:ilvl w:val="0"/>
          <w:numId w:val="4"/>
        </w:numPr>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Destination- </w:t>
      </w:r>
      <w:r w:rsidDel="00000000" w:rsidR="00000000" w:rsidRPr="00000000">
        <w:rPr>
          <w:rFonts w:ascii="Times New Roman" w:cs="Times New Roman" w:eastAsia="Times New Roman" w:hAnsi="Times New Roman"/>
          <w:sz w:val="24"/>
          <w:szCs w:val="24"/>
          <w:rtl w:val="0"/>
        </w:rPr>
        <w:t xml:space="preserve">answers the question, “where does the touch go”? “Where is the destination of my other hand while I’m touching their face”. </w:t>
      </w:r>
    </w:p>
    <w:p w:rsidR="00000000" w:rsidDel="00000000" w:rsidP="00000000" w:rsidRDefault="00000000" w:rsidRPr="00000000" w14:paraId="0000001F">
      <w:pPr>
        <w:numPr>
          <w:ilvl w:val="0"/>
          <w:numId w:val="4"/>
        </w:numPr>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Gravity and Weight- </w:t>
      </w:r>
      <w:r w:rsidDel="00000000" w:rsidR="00000000" w:rsidRPr="00000000">
        <w:rPr>
          <w:rFonts w:ascii="Times New Roman" w:cs="Times New Roman" w:eastAsia="Times New Roman" w:hAnsi="Times New Roman"/>
          <w:sz w:val="24"/>
          <w:szCs w:val="24"/>
          <w:rtl w:val="0"/>
        </w:rPr>
        <w:t xml:space="preserve">shifting the center of gravity and weight with another person, similarly to weight sharing in physical theatre. </w:t>
      </w:r>
    </w:p>
    <w:p w:rsidR="00000000" w:rsidDel="00000000" w:rsidP="00000000" w:rsidRDefault="00000000" w:rsidRPr="00000000" w14:paraId="00000020">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Notes on Kissing:</w:t>
      </w:r>
    </w:p>
    <w:p w:rsidR="00000000" w:rsidDel="00000000" w:rsidP="00000000" w:rsidRDefault="00000000" w:rsidRPr="00000000" w14:paraId="00000022">
      <w:pPr>
        <w:numPr>
          <w:ilvl w:val="0"/>
          <w:numId w:val="3"/>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Standard is closed mouth.</w:t>
      </w:r>
    </w:p>
    <w:p w:rsidR="00000000" w:rsidDel="00000000" w:rsidP="00000000" w:rsidRDefault="00000000" w:rsidRPr="00000000" w14:paraId="00000023">
      <w:pPr>
        <w:numPr>
          <w:ilvl w:val="0"/>
          <w:numId w:val="3"/>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kissing if actors are sick.</w:t>
      </w:r>
    </w:p>
    <w:p w:rsidR="00000000" w:rsidDel="00000000" w:rsidP="00000000" w:rsidRDefault="00000000" w:rsidRPr="00000000" w14:paraId="00000024">
      <w:pPr>
        <w:numPr>
          <w:ilvl w:val="0"/>
          <w:numId w:val="3"/>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Focus on motivation and storytelling that leads up to the kiss.</w:t>
      </w:r>
    </w:p>
    <w:p w:rsidR="00000000" w:rsidDel="00000000" w:rsidP="00000000" w:rsidRDefault="00000000" w:rsidRPr="00000000" w14:paraId="00000025">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Making Mistakes:</w:t>
      </w:r>
    </w:p>
    <w:p w:rsidR="00000000" w:rsidDel="00000000" w:rsidP="00000000" w:rsidRDefault="00000000" w:rsidRPr="00000000" w14:paraId="00000027">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Unintentionally crossing boundaries can happen, and if/when it does, here are some steps to heal from that interaction-</w:t>
      </w:r>
    </w:p>
    <w:p w:rsidR="00000000" w:rsidDel="00000000" w:rsidP="00000000" w:rsidRDefault="00000000" w:rsidRPr="00000000" w14:paraId="00000028">
      <w:pPr>
        <w:numPr>
          <w:ilvl w:val="0"/>
          <w:numId w:val="5"/>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Own your mistake and name the moment. “I realize that I grabbed your shoulder in that scene after you said that you were recovering from an injury during check in.”</w:t>
      </w:r>
    </w:p>
    <w:p w:rsidR="00000000" w:rsidDel="00000000" w:rsidP="00000000" w:rsidRDefault="00000000" w:rsidRPr="00000000" w14:paraId="00000029">
      <w:pPr>
        <w:numPr>
          <w:ilvl w:val="0"/>
          <w:numId w:val="5"/>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Apologize. “I’m sorry that I overstepped your boundary and caused you shoulder pain. I got caught up in the action of the scene and forgot, which is totally my bad.”</w:t>
      </w:r>
    </w:p>
    <w:p w:rsidR="00000000" w:rsidDel="00000000" w:rsidP="00000000" w:rsidRDefault="00000000" w:rsidRPr="00000000" w14:paraId="0000002A">
      <w:pPr>
        <w:numPr>
          <w:ilvl w:val="0"/>
          <w:numId w:val="5"/>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Thank them “Thank you for listening.”</w:t>
      </w:r>
    </w:p>
    <w:p w:rsidR="00000000" w:rsidDel="00000000" w:rsidP="00000000" w:rsidRDefault="00000000" w:rsidRPr="00000000" w14:paraId="0000002B">
      <w:pPr>
        <w:numPr>
          <w:ilvl w:val="0"/>
          <w:numId w:val="5"/>
        </w:numPr>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Figure out a way forward “In the future, I will be more focused during check in, and I will be more intentional about checking in with you and my other scene partners before initiating contact onstage. What else can I do to make this right with you moving forward?”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